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8A4D" w14:textId="77777777" w:rsidR="00267CEE" w:rsidRPr="000030AC" w:rsidRDefault="00267CEE" w:rsidP="00267CEE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5E456059" w14:textId="77777777" w:rsidR="00267CEE" w:rsidRPr="000030AC" w:rsidRDefault="00267CEE" w:rsidP="00267CE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L’Organismo o il soggetto con funzioni analoghe all’OIV individuato presso </w:t>
      </w:r>
      <w:r>
        <w:rPr>
          <w:rFonts w:ascii="Titillium" w:hAnsi="Titillium" w:cs="Times New Roman"/>
          <w:sz w:val="20"/>
          <w:szCs w:val="20"/>
        </w:rPr>
        <w:t xml:space="preserve">1000 Miglia S.R.L. </w:t>
      </w:r>
      <w:r w:rsidRPr="000030AC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0030A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</w:t>
      </w:r>
      <w:r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Pr="002D6C7E">
        <w:rPr>
          <w:rFonts w:ascii="Titillium" w:hAnsi="Titillium" w:cs="Times New Roman"/>
          <w:b/>
          <w:sz w:val="20"/>
          <w:szCs w:val="20"/>
        </w:rPr>
        <w:t>31 maggio 2022</w:t>
      </w:r>
      <w:r w:rsidRPr="002D6C7E">
        <w:rPr>
          <w:rFonts w:ascii="Titillium" w:hAnsi="Titillium" w:cs="Times New Roman"/>
          <w:sz w:val="20"/>
          <w:szCs w:val="20"/>
        </w:rPr>
        <w:t xml:space="preserve"> della</w:t>
      </w:r>
      <w:r w:rsidRPr="000030AC">
        <w:rPr>
          <w:rFonts w:ascii="Titillium" w:hAnsi="Titillium" w:cs="Times New Roman"/>
          <w:sz w:val="20"/>
          <w:szCs w:val="20"/>
        </w:rPr>
        <w:t xml:space="preserve"> delibera n. </w:t>
      </w:r>
      <w:r>
        <w:rPr>
          <w:rFonts w:ascii="Titillium" w:hAnsi="Titillium" w:cs="Times New Roman"/>
          <w:sz w:val="20"/>
          <w:szCs w:val="20"/>
        </w:rPr>
        <w:t>201</w:t>
      </w:r>
      <w:r w:rsidRPr="000030AC">
        <w:rPr>
          <w:rFonts w:ascii="Titillium" w:hAnsi="Titillium" w:cs="Times New Roman"/>
          <w:sz w:val="20"/>
          <w:szCs w:val="20"/>
        </w:rPr>
        <w:t>/202</w:t>
      </w:r>
      <w:r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sz w:val="20"/>
          <w:szCs w:val="20"/>
        </w:rPr>
        <w:t>.</w:t>
      </w:r>
    </w:p>
    <w:p w14:paraId="268E0EE6" w14:textId="77777777" w:rsidR="00267CEE" w:rsidRPr="000030AC" w:rsidRDefault="00267CEE" w:rsidP="00267CE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L’Organismo o il soggetto con funzioni analoghe all’OIV ha svolto gli accertamenti:</w:t>
      </w:r>
    </w:p>
    <w:p w14:paraId="32DE5BDB" w14:textId="77777777" w:rsidR="00267CEE" w:rsidRPr="000030AC" w:rsidRDefault="00267CEE" w:rsidP="00267CE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sdt>
        <w:sdtPr>
          <w:rPr>
            <w:rFonts w:ascii="Garamond" w:hAnsi="Garamond"/>
          </w:rPr>
          <w:id w:val="665746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0030AC">
        <w:rPr>
          <w:rFonts w:ascii="Titillium" w:hAnsi="Titillium" w:cs="Times New Roman"/>
          <w:sz w:val="20"/>
          <w:szCs w:val="20"/>
        </w:rPr>
        <w:t xml:space="preserve"> </w:t>
      </w:r>
      <w:proofErr w:type="gramStart"/>
      <w:r w:rsidRPr="000030AC">
        <w:rPr>
          <w:rFonts w:ascii="Titillium" w:hAnsi="Titillium" w:cs="Times New Roman"/>
          <w:sz w:val="20"/>
          <w:szCs w:val="20"/>
        </w:rPr>
        <w:t>tenendo</w:t>
      </w:r>
      <w:proofErr w:type="gramEnd"/>
      <w:r w:rsidRPr="000030AC">
        <w:rPr>
          <w:rFonts w:ascii="Titillium" w:hAnsi="Titillium" w:cs="Times New Roman"/>
          <w:sz w:val="20"/>
          <w:szCs w:val="20"/>
        </w:rPr>
        <w:t xml:space="preserve">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1776B348" w14:textId="77777777" w:rsidR="00267CEE" w:rsidRPr="000030AC" w:rsidRDefault="00267CEE" w:rsidP="00267CE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dall’Organismo o dal soggetto con funzioni analoghe all’OIV.</w:t>
      </w:r>
    </w:p>
    <w:p w14:paraId="3FC89903" w14:textId="77777777" w:rsidR="00267CEE" w:rsidRPr="000030AC" w:rsidRDefault="00267CEE" w:rsidP="00267CE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base di quanto sopra, l’Organismo o il soggetto con funzioni analoghe all’OIV</w:t>
      </w:r>
    </w:p>
    <w:p w14:paraId="0DA2E95A" w14:textId="77777777" w:rsidR="00267CEE" w:rsidRPr="000030AC" w:rsidRDefault="00267CEE" w:rsidP="00267CE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3DDECC54" w14:textId="77777777" w:rsidR="00267CEE" w:rsidRPr="000030AC" w:rsidRDefault="00267CEE" w:rsidP="00267CEE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 CHE</w:t>
      </w:r>
    </w:p>
    <w:p w14:paraId="275199EB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sdt>
        <w:sdtPr>
          <w:rPr>
            <w:rFonts w:ascii="Garamond" w:hAnsi="Garamond"/>
          </w:rPr>
          <w:id w:val="-14501536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società/ente ha individuato misure organizzative che assicurano il regolare funzionamento dei flussi informativi per la pubblicazione dei dati nella sezione “</w:t>
      </w:r>
      <w:r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Pr="000030AC">
        <w:rPr>
          <w:rFonts w:ascii="Titillium" w:hAnsi="Titillium"/>
          <w:i/>
          <w:sz w:val="20"/>
          <w:szCs w:val="20"/>
        </w:rPr>
        <w:t xml:space="preserve"> trasparente”;</w:t>
      </w:r>
    </w:p>
    <w:p w14:paraId="008A9954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“Società trasparente”;</w:t>
      </w:r>
    </w:p>
    <w:p w14:paraId="6028CD88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1861C615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sdt>
        <w:sdtPr>
          <w:rPr>
            <w:rFonts w:ascii="Garamond" w:hAnsi="Garamond"/>
          </w:rPr>
          <w:id w:val="-1080518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società/ente ha individuato nella sezione Trasparenza del PTPCT i responsabili della trasmissione e della pubblicazione dei documenti, delle informazioni e dei dati ai sensi dell’art. 10 del d.lgs. 33/2013;</w:t>
      </w:r>
    </w:p>
    <w:p w14:paraId="79F8D33D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59CCD387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21DBD25D" w14:textId="77777777" w:rsidR="00267CEE" w:rsidRDefault="00267CEE" w:rsidP="00267CEE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sdt>
        <w:sdtPr>
          <w:rPr>
            <w:rFonts w:ascii="Garamond" w:hAnsi="Garamond"/>
          </w:rPr>
          <w:id w:val="-1761939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0030AC">
        <w:rPr>
          <w:rFonts w:ascii="Titillium" w:hAnsi="Titillium"/>
          <w:sz w:val="20"/>
          <w:szCs w:val="20"/>
        </w:rPr>
        <w:t xml:space="preserve"> La società/ente NON ha disposto filtri e/o altre soluzioni tecniche atte ad impedire ai motori di ricerca </w:t>
      </w:r>
      <w:r w:rsidRPr="000030AC">
        <w:rPr>
          <w:rFonts w:ascii="Titillium" w:hAnsi="Titillium"/>
          <w:i/>
          <w:sz w:val="20"/>
          <w:szCs w:val="20"/>
        </w:rPr>
        <w:t>web</w:t>
      </w:r>
      <w:r w:rsidRPr="000030AC"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2D61E1A8" w14:textId="77777777" w:rsidR="00267CEE" w:rsidRDefault="00267CEE" w:rsidP="00267CEE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</w:p>
    <w:p w14:paraId="0921F7FB" w14:textId="77777777" w:rsidR="00267CEE" w:rsidRPr="000030AC" w:rsidRDefault="00267CEE" w:rsidP="00267CEE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La società/ente ha disposto filtri </w:t>
      </w:r>
      <w:r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0030AC">
        <w:rPr>
          <w:rFonts w:ascii="Titillium" w:hAnsi="Titillium"/>
          <w:i/>
          <w:sz w:val="20"/>
          <w:szCs w:val="20"/>
        </w:rPr>
        <w:t>web</w:t>
      </w:r>
      <w:r w:rsidRPr="000030AC">
        <w:rPr>
          <w:rFonts w:ascii="Titillium" w:hAnsi="Titillium"/>
          <w:sz w:val="20"/>
          <w:szCs w:val="20"/>
        </w:rPr>
        <w:t xml:space="preserve"> di </w:t>
      </w:r>
      <w:r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 sezione “</w:t>
      </w:r>
      <w:r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Pr="000030AC">
        <w:rPr>
          <w:rFonts w:ascii="Titillium" w:hAnsi="Titillium"/>
          <w:sz w:val="20"/>
          <w:szCs w:val="20"/>
        </w:rPr>
        <w:t>.</w:t>
      </w:r>
    </w:p>
    <w:p w14:paraId="77330284" w14:textId="77777777" w:rsidR="00267CEE" w:rsidRPr="000030AC" w:rsidRDefault="00267CEE" w:rsidP="00267CEE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7AF473D7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0F0D02E8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0135453E" w14:textId="77777777" w:rsidR="00267CEE" w:rsidRPr="000030AC" w:rsidRDefault="00267CEE" w:rsidP="00267CE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0030AC">
        <w:rPr>
          <w:rFonts w:ascii="Titillium" w:hAnsi="Titillium" w:cs="Times New Roman"/>
          <w:sz w:val="20"/>
          <w:szCs w:val="20"/>
        </w:rPr>
        <w:t>la</w:t>
      </w:r>
      <w:proofErr w:type="gramEnd"/>
      <w:r w:rsidRPr="000030AC">
        <w:rPr>
          <w:rFonts w:ascii="Titillium" w:hAnsi="Titillium" w:cs="Times New Roman"/>
          <w:sz w:val="20"/>
          <w:szCs w:val="20"/>
        </w:rPr>
        <w:t xml:space="preserve"> veridicità</w:t>
      </w:r>
      <w:r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Pr="000030AC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 2.2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sito della società/ente.</w:t>
      </w:r>
    </w:p>
    <w:p w14:paraId="73AE0F85" w14:textId="77777777" w:rsidR="00267CEE" w:rsidRDefault="00267CEE" w:rsidP="00267CEE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A7D889B" w14:textId="77777777" w:rsidR="00267CEE" w:rsidRPr="000030AC" w:rsidRDefault="00267CEE" w:rsidP="00267CEE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79663C4" w14:textId="77777777" w:rsidR="00267CEE" w:rsidRPr="000030AC" w:rsidRDefault="00267CEE" w:rsidP="00267CEE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27/06/2022</w:t>
      </w:r>
    </w:p>
    <w:p w14:paraId="52F69F42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</w:p>
    <w:p w14:paraId="5A487F8A" w14:textId="7A46288D" w:rsidR="000B7CB8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responsabile della Prevenzione della Corruzione e della Trasparenza</w:t>
      </w:r>
    </w:p>
    <w:p w14:paraId="2A51C5CC" w14:textId="1C76B4C7" w:rsidR="004E3FEA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Alice Mangiavini</w:t>
      </w:r>
    </w:p>
    <w:sectPr w:rsidR="004E3FEA" w:rsidRPr="000030AC" w:rsidSect="00267CEE">
      <w:headerReference w:type="default" r:id="rId8"/>
      <w:pgSz w:w="11906" w:h="16838"/>
      <w:pgMar w:top="1417" w:right="1134" w:bottom="1985" w:left="1134" w:header="2268" w:footer="227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D2D7" w14:textId="77777777" w:rsidR="00855868" w:rsidRDefault="00855868">
      <w:pPr>
        <w:spacing w:after="0" w:line="240" w:lineRule="auto"/>
      </w:pPr>
      <w:r>
        <w:separator/>
      </w:r>
    </w:p>
  </w:endnote>
  <w:endnote w:type="continuationSeparator" w:id="0">
    <w:p w14:paraId="7EBBC73E" w14:textId="77777777" w:rsidR="00855868" w:rsidRDefault="008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6A1E9" w14:textId="77777777" w:rsidR="00855868" w:rsidRDefault="00855868">
      <w:r>
        <w:separator/>
      </w:r>
    </w:p>
  </w:footnote>
  <w:footnote w:type="continuationSeparator" w:id="0">
    <w:p w14:paraId="2B7339A2" w14:textId="77777777" w:rsidR="00855868" w:rsidRDefault="00855868">
      <w:r>
        <w:continuationSeparator/>
      </w:r>
    </w:p>
  </w:footnote>
  <w:footnote w:id="1">
    <w:p w14:paraId="5F7E44B9" w14:textId="77777777" w:rsidR="00267CEE" w:rsidRDefault="00267CEE" w:rsidP="00267CEE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7B66" w14:textId="2BB1E5F1" w:rsidR="00115719" w:rsidRDefault="00115719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F92A8A1" wp14:editId="6D2AB129">
          <wp:simplePos x="0" y="0"/>
          <wp:positionH relativeFrom="page">
            <wp:posOffset>11430</wp:posOffset>
          </wp:positionH>
          <wp:positionV relativeFrom="page">
            <wp:posOffset>13335</wp:posOffset>
          </wp:positionV>
          <wp:extent cx="7718880" cy="10918481"/>
          <wp:effectExtent l="0" t="0" r="3175" b="3810"/>
          <wp:wrapNone/>
          <wp:docPr id="5" name="Immagine 5" descr="carta_intestataword_f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word_f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80" cy="1091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5B"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="00782E5B" w:rsidRPr="00733539">
      <w:rPr>
        <w:rFonts w:ascii="Titillium" w:hAnsi="Titillium"/>
        <w:b/>
        <w:sz w:val="20"/>
        <w:szCs w:val="20"/>
      </w:rPr>
      <w:t xml:space="preserve"> alla </w:t>
    </w:r>
    <w:r w:rsidR="00782E5B"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="00782E5B"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65DD8819" w14:textId="77777777" w:rsidR="00267CEE" w:rsidRDefault="00267CEE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p w14:paraId="7EBB1765" w14:textId="77777777" w:rsidR="00267CEE" w:rsidRPr="00733539" w:rsidRDefault="00267CEE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15719"/>
    <w:rsid w:val="001375F8"/>
    <w:rsid w:val="001400BC"/>
    <w:rsid w:val="00184FF5"/>
    <w:rsid w:val="00267CEE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32EC0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C4D8C"/>
    <w:rsid w:val="004E3FEA"/>
    <w:rsid w:val="005314E6"/>
    <w:rsid w:val="00540C4E"/>
    <w:rsid w:val="005D4480"/>
    <w:rsid w:val="00600B7E"/>
    <w:rsid w:val="00613561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55868"/>
    <w:rsid w:val="00863452"/>
    <w:rsid w:val="00894ADA"/>
    <w:rsid w:val="0092201A"/>
    <w:rsid w:val="00927AFC"/>
    <w:rsid w:val="009517B8"/>
    <w:rsid w:val="00972D5A"/>
    <w:rsid w:val="00974CBD"/>
    <w:rsid w:val="009A5E54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1929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DEEF-82E3-48BF-A069-6F800407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Lara Rota Gelpi</cp:lastModifiedBy>
  <cp:revision>2</cp:revision>
  <cp:lastPrinted>2015-11-23T17:01:00Z</cp:lastPrinted>
  <dcterms:created xsi:type="dcterms:W3CDTF">2022-06-30T08:51:00Z</dcterms:created>
  <dcterms:modified xsi:type="dcterms:W3CDTF">2022-06-30T08:51:00Z</dcterms:modified>
</cp:coreProperties>
</file>