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8F85" w14:textId="6A7B9C74" w:rsidR="00781FED" w:rsidRPr="00781FED" w:rsidRDefault="00781FED" w:rsidP="00781FED">
      <w:r w:rsidRPr="00781FED">
        <w:t xml:space="preserve">Brescia, </w:t>
      </w:r>
      <w:r w:rsidR="00332BB3">
        <w:t xml:space="preserve">11 </w:t>
      </w:r>
      <w:proofErr w:type="gramStart"/>
      <w:r w:rsidR="00332BB3">
        <w:t>Dicembre</w:t>
      </w:r>
      <w:proofErr w:type="gramEnd"/>
      <w:r w:rsidR="00332BB3">
        <w:t xml:space="preserve"> 2024</w:t>
      </w:r>
    </w:p>
    <w:p w14:paraId="42648BE0" w14:textId="77777777" w:rsidR="00781FED" w:rsidRDefault="00781FED" w:rsidP="00781FED"/>
    <w:p w14:paraId="646BFE6D" w14:textId="16FCA423" w:rsidR="00781FED" w:rsidRPr="00781FED" w:rsidRDefault="00781FED" w:rsidP="00781FED">
      <w:pPr>
        <w:jc w:val="center"/>
        <w:rPr>
          <w:b/>
          <w:bCs/>
          <w:sz w:val="32"/>
          <w:szCs w:val="32"/>
        </w:rPr>
      </w:pPr>
      <w:r w:rsidRPr="00781FED">
        <w:rPr>
          <w:b/>
          <w:bCs/>
          <w:sz w:val="32"/>
          <w:szCs w:val="32"/>
        </w:rPr>
        <w:t xml:space="preserve">AVVISO DI RICERCA DI PROCACCIATORI DI </w:t>
      </w:r>
      <w:r>
        <w:rPr>
          <w:b/>
          <w:bCs/>
          <w:sz w:val="32"/>
          <w:szCs w:val="32"/>
        </w:rPr>
        <w:t xml:space="preserve">CONCORRENTI PER L’EVENTO </w:t>
      </w:r>
      <w:r w:rsidR="00332BB3">
        <w:rPr>
          <w:b/>
          <w:bCs/>
          <w:sz w:val="32"/>
          <w:szCs w:val="32"/>
        </w:rPr>
        <w:t xml:space="preserve">1000 MIGLIA </w:t>
      </w:r>
      <w:r w:rsidR="000D2EAC">
        <w:rPr>
          <w:b/>
          <w:bCs/>
          <w:sz w:val="32"/>
          <w:szCs w:val="32"/>
        </w:rPr>
        <w:t>EXPERIENCE ITALY</w:t>
      </w:r>
      <w:r w:rsidR="0075512F">
        <w:rPr>
          <w:b/>
          <w:bCs/>
          <w:sz w:val="32"/>
          <w:szCs w:val="32"/>
        </w:rPr>
        <w:t xml:space="preserve"> 2025</w:t>
      </w:r>
    </w:p>
    <w:p w14:paraId="2024BA5C" w14:textId="77777777" w:rsidR="00781FED" w:rsidRDefault="00781FED" w:rsidP="00781FED"/>
    <w:p w14:paraId="1E0C82A0" w14:textId="508E8E6F" w:rsidR="00781FED" w:rsidRPr="00781FED" w:rsidRDefault="00781FED" w:rsidP="00781FED">
      <w:pPr>
        <w:jc w:val="both"/>
      </w:pPr>
      <w:r w:rsidRPr="00781FED">
        <w:t>Premesso che</w:t>
      </w:r>
      <w:r>
        <w:t xml:space="preserve"> </w:t>
      </w:r>
      <w:proofErr w:type="gramStart"/>
      <w:r w:rsidRPr="00781FED">
        <w:t>1000</w:t>
      </w:r>
      <w:proofErr w:type="gramEnd"/>
      <w:r w:rsidRPr="00781FED">
        <w:t xml:space="preserve"> Miglia:</w:t>
      </w:r>
    </w:p>
    <w:p w14:paraId="60FC0499" w14:textId="7A4AAFA0" w:rsidR="00781FED" w:rsidRPr="00781FED" w:rsidRDefault="00781FED" w:rsidP="00781FED">
      <w:pPr>
        <w:jc w:val="both"/>
      </w:pPr>
      <w:r w:rsidRPr="00781FED">
        <w:t xml:space="preserve">- </w:t>
      </w:r>
      <w:r>
        <w:t>intende</w:t>
      </w:r>
      <w:r w:rsidRPr="00781FED">
        <w:t xml:space="preserve"> ricercare</w:t>
      </w:r>
      <w:r>
        <w:t xml:space="preserve"> concorrenti per l’evento </w:t>
      </w:r>
      <w:r w:rsidR="00332BB3">
        <w:t xml:space="preserve">1000 Miglia </w:t>
      </w:r>
      <w:r w:rsidR="000D2EAC">
        <w:t xml:space="preserve">Experience </w:t>
      </w:r>
      <w:proofErr w:type="spellStart"/>
      <w:r w:rsidR="000D2EAC">
        <w:t>Italy</w:t>
      </w:r>
      <w:proofErr w:type="spellEnd"/>
      <w:r w:rsidR="000D2EAC">
        <w:t xml:space="preserve"> </w:t>
      </w:r>
      <w:r w:rsidR="0075512F">
        <w:t>2025</w:t>
      </w:r>
      <w:r w:rsidRPr="00781FED">
        <w:t xml:space="preserve"> organizzat</w:t>
      </w:r>
      <w:r>
        <w:t>o</w:t>
      </w:r>
      <w:r w:rsidRPr="00781FED">
        <w:t xml:space="preserve"> dalla Società;</w:t>
      </w:r>
    </w:p>
    <w:p w14:paraId="2F8A4E04" w14:textId="1D82E243" w:rsidR="00781FED" w:rsidRPr="00781FED" w:rsidRDefault="00781FED" w:rsidP="00781FED">
      <w:pPr>
        <w:jc w:val="both"/>
      </w:pPr>
      <w:r w:rsidRPr="00781FED">
        <w:t xml:space="preserve">- </w:t>
      </w:r>
      <w:r>
        <w:t xml:space="preserve">intende avvalersi </w:t>
      </w:r>
      <w:r w:rsidRPr="00781FED">
        <w:t>dell’attività di procacciatori</w:t>
      </w:r>
      <w:r>
        <w:t xml:space="preserve"> e a tal fine</w:t>
      </w:r>
    </w:p>
    <w:p w14:paraId="23EA2090" w14:textId="77777777" w:rsidR="00781FED" w:rsidRDefault="00781FED" w:rsidP="00781FED">
      <w:pPr>
        <w:spacing w:line="276" w:lineRule="auto"/>
        <w:jc w:val="center"/>
        <w:rPr>
          <w:b/>
          <w:bCs/>
          <w:sz w:val="28"/>
          <w:szCs w:val="28"/>
        </w:rPr>
      </w:pPr>
    </w:p>
    <w:p w14:paraId="77F22A79" w14:textId="6EA3FB3C" w:rsidR="00781FED" w:rsidRDefault="00781FED" w:rsidP="00781FED">
      <w:pPr>
        <w:spacing w:line="276" w:lineRule="auto"/>
        <w:jc w:val="center"/>
        <w:rPr>
          <w:b/>
          <w:bCs/>
          <w:sz w:val="28"/>
          <w:szCs w:val="28"/>
        </w:rPr>
      </w:pPr>
      <w:r w:rsidRPr="00781FED">
        <w:rPr>
          <w:b/>
          <w:bCs/>
          <w:sz w:val="28"/>
          <w:szCs w:val="28"/>
        </w:rPr>
        <w:t>INVITA</w:t>
      </w:r>
    </w:p>
    <w:p w14:paraId="7D4517E4" w14:textId="77777777" w:rsidR="00781FED" w:rsidRPr="00781FED" w:rsidRDefault="00781FED" w:rsidP="00781FED">
      <w:pPr>
        <w:spacing w:line="276" w:lineRule="auto"/>
        <w:jc w:val="center"/>
        <w:rPr>
          <w:b/>
          <w:bCs/>
          <w:sz w:val="28"/>
          <w:szCs w:val="28"/>
        </w:rPr>
      </w:pPr>
    </w:p>
    <w:p w14:paraId="20545015" w14:textId="22637458" w:rsidR="00781FED" w:rsidRPr="00781FED" w:rsidRDefault="00781FED" w:rsidP="00781FED">
      <w:pPr>
        <w:spacing w:line="276" w:lineRule="auto"/>
        <w:jc w:val="both"/>
      </w:pPr>
      <w:r w:rsidRPr="00781FED">
        <w:t xml:space="preserve">Coloro che sono interessati a </w:t>
      </w:r>
      <w:r>
        <w:t xml:space="preserve">manifestare interesse a </w:t>
      </w:r>
      <w:r w:rsidRPr="00781FED">
        <w:t>svolgere l’attività di procacciatore</w:t>
      </w:r>
      <w:r>
        <w:t xml:space="preserve"> di concorrenti all’evento </w:t>
      </w:r>
      <w:r w:rsidR="00332BB3">
        <w:t xml:space="preserve">1000 Miglia </w:t>
      </w:r>
      <w:r w:rsidR="000D2EAC">
        <w:t xml:space="preserve">Experience </w:t>
      </w:r>
      <w:proofErr w:type="spellStart"/>
      <w:r w:rsidR="000D2EAC">
        <w:t>Italy</w:t>
      </w:r>
      <w:proofErr w:type="spellEnd"/>
      <w:r w:rsidR="0075512F">
        <w:t xml:space="preserve"> 2025</w:t>
      </w:r>
      <w:r>
        <w:t xml:space="preserve"> (di seguito “Procacciatore”)</w:t>
      </w:r>
      <w:r w:rsidRPr="00781FED">
        <w:t>.</w:t>
      </w:r>
    </w:p>
    <w:p w14:paraId="5A40ABF3" w14:textId="5E6EA837" w:rsidR="00781FED" w:rsidRPr="00781FED" w:rsidRDefault="00781FED" w:rsidP="00781FED">
      <w:pPr>
        <w:spacing w:line="276" w:lineRule="auto"/>
        <w:jc w:val="both"/>
      </w:pPr>
      <w:r w:rsidRPr="00781FED">
        <w:t>Si precisa che i soggetti interessati dovranno far pervenire un curriculum vitae</w:t>
      </w:r>
      <w:r>
        <w:t xml:space="preserve"> e </w:t>
      </w:r>
      <w:r w:rsidRPr="00781FED">
        <w:t>manifestazione di interesse e via e-mail all’indirizzo di Posta Elettronica</w:t>
      </w:r>
      <w:r>
        <w:t xml:space="preserve"> </w:t>
      </w:r>
      <w:r w:rsidRPr="00781FED">
        <w:t>Certificata (PEC) 1000miglia@legalmail.it.</w:t>
      </w:r>
    </w:p>
    <w:p w14:paraId="2D4E8AC3" w14:textId="77777777" w:rsidR="00781FED" w:rsidRDefault="00781FED" w:rsidP="00781FED">
      <w:pPr>
        <w:spacing w:line="276" w:lineRule="auto"/>
        <w:jc w:val="both"/>
      </w:pPr>
      <w:r w:rsidRPr="00781FED">
        <w:t xml:space="preserve">A seguito dell’esame del curriculum e di un </w:t>
      </w:r>
      <w:r>
        <w:t xml:space="preserve">eventuale </w:t>
      </w:r>
      <w:r w:rsidRPr="00781FED">
        <w:t>colloquio, 1000 Miglia si riserva di conferire l’incarico di Procacciatore</w:t>
      </w:r>
      <w:r>
        <w:t>.</w:t>
      </w:r>
    </w:p>
    <w:p w14:paraId="17F3A47B" w14:textId="1FDAF0A4" w:rsidR="00781FED" w:rsidRPr="00781FED" w:rsidRDefault="00781FED" w:rsidP="00781FED">
      <w:pPr>
        <w:spacing w:line="276" w:lineRule="auto"/>
        <w:jc w:val="both"/>
      </w:pPr>
      <w:r w:rsidRPr="00781FED">
        <w:t>Si precisa che l’incarico</w:t>
      </w:r>
      <w:r>
        <w:t xml:space="preserve"> </w:t>
      </w:r>
      <w:r w:rsidRPr="00781FED">
        <w:t>non comporta alcuna esclusività e che pertanto la Società potrà conferire incarichi a più soggetti senza limitazione</w:t>
      </w:r>
      <w:r>
        <w:t xml:space="preserve"> </w:t>
      </w:r>
      <w:r w:rsidRPr="00781FED">
        <w:t>di numero.</w:t>
      </w:r>
    </w:p>
    <w:p w14:paraId="34D2A449" w14:textId="68D7A056" w:rsidR="00781FED" w:rsidRDefault="00781FED" w:rsidP="00781FED">
      <w:pPr>
        <w:spacing w:line="276" w:lineRule="auto"/>
        <w:jc w:val="both"/>
      </w:pPr>
      <w:r w:rsidRPr="00781FED">
        <w:t xml:space="preserve">L’incarico del procacciatore consiste nella segnalazione a 1000 Miglia </w:t>
      </w:r>
      <w:r>
        <w:t xml:space="preserve">di </w:t>
      </w:r>
      <w:r w:rsidR="00CD6032">
        <w:t xml:space="preserve">almeno </w:t>
      </w:r>
      <w:r>
        <w:t xml:space="preserve">n. </w:t>
      </w:r>
      <w:r w:rsidR="000D2EAC">
        <w:t>4</w:t>
      </w:r>
      <w:r>
        <w:t xml:space="preserve"> concorrenti da </w:t>
      </w:r>
      <w:r w:rsidRPr="00A61CE8">
        <w:t>iscrivere</w:t>
      </w:r>
      <w:r>
        <w:t xml:space="preserve"> all’evento </w:t>
      </w:r>
      <w:r w:rsidR="000D2EAC">
        <w:t xml:space="preserve">Experience </w:t>
      </w:r>
      <w:proofErr w:type="spellStart"/>
      <w:r w:rsidR="000D2EAC">
        <w:t>Italy</w:t>
      </w:r>
      <w:proofErr w:type="spellEnd"/>
      <w:r w:rsidR="000D2EAC">
        <w:t xml:space="preserve"> </w:t>
      </w:r>
      <w:r w:rsidR="0075512F">
        <w:t>2025</w:t>
      </w:r>
      <w:r w:rsidR="00A61CE8">
        <w:t xml:space="preserve"> </w:t>
      </w:r>
      <w:r w:rsidR="00A61CE8" w:rsidRPr="00A61CE8">
        <w:t>dei quali almeno 2 “nuovi”, vale a dire che non abbiano partecipato alle precedenti edizioni di “Sorrento Roads”</w:t>
      </w:r>
      <w:r w:rsidR="0075512F">
        <w:t xml:space="preserve">. </w:t>
      </w:r>
    </w:p>
    <w:p w14:paraId="56978BFD" w14:textId="77777777" w:rsidR="00302F57" w:rsidRDefault="00302F57" w:rsidP="00781FED">
      <w:pPr>
        <w:spacing w:line="276" w:lineRule="auto"/>
        <w:jc w:val="both"/>
      </w:pPr>
    </w:p>
    <w:p w14:paraId="25CA6C27" w14:textId="54ADB90E" w:rsidR="00781FED" w:rsidRDefault="00781FED" w:rsidP="00781FED">
      <w:pPr>
        <w:spacing w:line="276" w:lineRule="auto"/>
        <w:jc w:val="both"/>
        <w:rPr>
          <w:b/>
          <w:bCs/>
        </w:rPr>
      </w:pPr>
      <w:r w:rsidRPr="00781FED">
        <w:rPr>
          <w:b/>
          <w:bCs/>
        </w:rPr>
        <w:t>MODALITA’ SEGNALAZIONE</w:t>
      </w:r>
    </w:p>
    <w:p w14:paraId="1EFD9B16" w14:textId="43BA34D7" w:rsidR="00CD6032" w:rsidRPr="00CD6032" w:rsidRDefault="00CD6032" w:rsidP="00781FED">
      <w:pPr>
        <w:spacing w:line="276" w:lineRule="auto"/>
        <w:jc w:val="both"/>
      </w:pPr>
      <w:r w:rsidRPr="00CD6032">
        <w:t xml:space="preserve">Il procacciatore dovrà segnalare i nominativi dei concorrenti. </w:t>
      </w:r>
    </w:p>
    <w:p w14:paraId="3A1E261C" w14:textId="01C4B69C" w:rsidR="00781FED" w:rsidRDefault="00CD6032" w:rsidP="00781FED">
      <w:pPr>
        <w:spacing w:line="276" w:lineRule="auto"/>
        <w:jc w:val="both"/>
      </w:pPr>
      <w:r w:rsidRPr="00A61CE8">
        <w:t>I</w:t>
      </w:r>
      <w:r w:rsidR="00302F57" w:rsidRPr="00A61CE8">
        <w:t xml:space="preserve"> concorrenti </w:t>
      </w:r>
      <w:r w:rsidR="00806C84" w:rsidRPr="00A61CE8">
        <w:t>dovrann</w:t>
      </w:r>
      <w:r w:rsidR="00302F57" w:rsidRPr="00A61CE8">
        <w:t>o</w:t>
      </w:r>
      <w:r w:rsidRPr="00A61CE8">
        <w:t xml:space="preserve"> a loro volta</w:t>
      </w:r>
      <w:r w:rsidR="00302F57" w:rsidRPr="00A61CE8">
        <w:t xml:space="preserve"> segnalare</w:t>
      </w:r>
      <w:r w:rsidRPr="00A61CE8">
        <w:t xml:space="preserve"> a </w:t>
      </w:r>
      <w:proofErr w:type="gramStart"/>
      <w:r w:rsidRPr="00A61CE8">
        <w:t>1000</w:t>
      </w:r>
      <w:proofErr w:type="gramEnd"/>
      <w:r w:rsidRPr="00A61CE8">
        <w:t xml:space="preserve"> Miglia di essere parte del “Team” del procacciatore all’atto dell’iscrizione. </w:t>
      </w:r>
    </w:p>
    <w:p w14:paraId="4BBFF58B" w14:textId="77777777" w:rsidR="00A61CE8" w:rsidRPr="00CD6032" w:rsidRDefault="00A61CE8" w:rsidP="00A61CE8">
      <w:pPr>
        <w:spacing w:line="276" w:lineRule="auto"/>
        <w:jc w:val="both"/>
        <w:rPr>
          <w:highlight w:val="yellow"/>
        </w:rPr>
      </w:pPr>
      <w:r w:rsidRPr="00FA3FA4">
        <w:t xml:space="preserve">L’iscrizione dei concorrenti segnalati </w:t>
      </w:r>
      <w:r>
        <w:t>si considera</w:t>
      </w:r>
      <w:r w:rsidRPr="00FA3FA4">
        <w:t xml:space="preserve"> finalizzata con il pagamento della quota di partecipazione</w:t>
      </w:r>
      <w:r>
        <w:t xml:space="preserve">. </w:t>
      </w:r>
    </w:p>
    <w:p w14:paraId="2B52B6AE" w14:textId="77777777" w:rsidR="00A61CE8" w:rsidRPr="00A61CE8" w:rsidRDefault="00A61CE8" w:rsidP="00781FED">
      <w:pPr>
        <w:spacing w:line="276" w:lineRule="auto"/>
        <w:jc w:val="both"/>
      </w:pPr>
    </w:p>
    <w:p w14:paraId="65A0A6FF" w14:textId="77777777" w:rsidR="00CD6032" w:rsidRPr="00CD6032" w:rsidRDefault="00CD6032" w:rsidP="00781FED">
      <w:pPr>
        <w:spacing w:line="276" w:lineRule="auto"/>
        <w:jc w:val="both"/>
        <w:rPr>
          <w:highlight w:val="yellow"/>
        </w:rPr>
      </w:pPr>
    </w:p>
    <w:p w14:paraId="38B4D5FB" w14:textId="3E25890F" w:rsidR="00781FED" w:rsidRPr="00781FED" w:rsidRDefault="00781FED" w:rsidP="00781FED">
      <w:pPr>
        <w:spacing w:line="276" w:lineRule="auto"/>
        <w:jc w:val="both"/>
        <w:rPr>
          <w:b/>
          <w:bCs/>
        </w:rPr>
      </w:pPr>
      <w:r w:rsidRPr="00781FED">
        <w:rPr>
          <w:b/>
          <w:bCs/>
        </w:rPr>
        <w:t xml:space="preserve">TERMINI E DURATA </w:t>
      </w:r>
    </w:p>
    <w:p w14:paraId="39CE6F4A" w14:textId="77777777" w:rsidR="00806C84" w:rsidRDefault="00806C84" w:rsidP="00781FED">
      <w:pPr>
        <w:spacing w:line="276" w:lineRule="auto"/>
        <w:jc w:val="both"/>
      </w:pPr>
    </w:p>
    <w:p w14:paraId="7EE4C2F8" w14:textId="3AC0449F" w:rsidR="00781FED" w:rsidRDefault="00781FED" w:rsidP="00781FED">
      <w:pPr>
        <w:spacing w:line="276" w:lineRule="auto"/>
        <w:jc w:val="both"/>
      </w:pPr>
      <w:r>
        <w:t xml:space="preserve">A fronte della </w:t>
      </w:r>
      <w:proofErr w:type="gramStart"/>
      <w:r>
        <w:t xml:space="preserve">segnalazione </w:t>
      </w:r>
      <w:r w:rsidR="00CD6032">
        <w:t xml:space="preserve"> di</w:t>
      </w:r>
      <w:proofErr w:type="gramEnd"/>
      <w:r w:rsidR="00CD6032">
        <w:t xml:space="preserve"> nr. </w:t>
      </w:r>
      <w:proofErr w:type="gramStart"/>
      <w:r w:rsidR="000D2EAC">
        <w:t>4</w:t>
      </w:r>
      <w:proofErr w:type="gramEnd"/>
      <w:r w:rsidR="00CD6032">
        <w:t xml:space="preserve"> concorrenti </w:t>
      </w:r>
      <w:r>
        <w:t xml:space="preserve">il Procacciatore avrà diritto a </w:t>
      </w:r>
      <w:r w:rsidR="00CD6032">
        <w:t xml:space="preserve">un pacchetto “Support” </w:t>
      </w:r>
    </w:p>
    <w:p w14:paraId="0DA59118" w14:textId="715D71FF" w:rsidR="00CD6032" w:rsidRDefault="00CD6032" w:rsidP="00781FED">
      <w:pPr>
        <w:spacing w:line="276" w:lineRule="auto"/>
        <w:jc w:val="both"/>
      </w:pPr>
      <w:r>
        <w:lastRenderedPageBreak/>
        <w:t xml:space="preserve">comprensivo di ospitalità in camera doppia per un equipaggio di assistenza di </w:t>
      </w:r>
      <w:proofErr w:type="gramStart"/>
      <w:r>
        <w:t>2</w:t>
      </w:r>
      <w:proofErr w:type="gramEnd"/>
      <w:r>
        <w:t xml:space="preserve"> persone e relativo adesivo di assistenza.</w:t>
      </w:r>
    </w:p>
    <w:p w14:paraId="7C904DA0" w14:textId="77777777" w:rsidR="00CD6032" w:rsidRDefault="00CD6032" w:rsidP="00781FED">
      <w:pPr>
        <w:spacing w:line="276" w:lineRule="auto"/>
        <w:jc w:val="both"/>
      </w:pPr>
    </w:p>
    <w:p w14:paraId="019FE587" w14:textId="35011FA5" w:rsidR="00CD6032" w:rsidRDefault="00CD6032" w:rsidP="00CD6032">
      <w:pPr>
        <w:spacing w:line="276" w:lineRule="auto"/>
        <w:jc w:val="both"/>
      </w:pPr>
      <w:r>
        <w:t xml:space="preserve">A fronte della segnalazione di nr. </w:t>
      </w:r>
      <w:r w:rsidR="000D2EAC">
        <w:t>5</w:t>
      </w:r>
      <w:r>
        <w:t xml:space="preserve"> concorrenti il Procacciatore avrà diritto a una (1) quota di iscrizione “Base” comprensiva di ospitalità in camera doppia per un equipaggio di 2 persone e partecipazione alla gara.</w:t>
      </w:r>
    </w:p>
    <w:p w14:paraId="6146A8B0" w14:textId="6E3521EA" w:rsidR="00CD6032" w:rsidRDefault="00CD6032" w:rsidP="00781FED">
      <w:pPr>
        <w:spacing w:line="276" w:lineRule="auto"/>
        <w:jc w:val="both"/>
      </w:pPr>
    </w:p>
    <w:p w14:paraId="2E392DD4" w14:textId="65660A51" w:rsidR="00781FED" w:rsidRDefault="00781FED" w:rsidP="00781FED">
      <w:pPr>
        <w:spacing w:line="276" w:lineRule="auto"/>
        <w:jc w:val="both"/>
      </w:pPr>
      <w:r>
        <w:t xml:space="preserve">La durata dell’incarico è riferita alla sola edizione </w:t>
      </w:r>
      <w:r w:rsidR="00CD6032">
        <w:t>2025</w:t>
      </w:r>
      <w:r>
        <w:t xml:space="preserve"> dell’evento </w:t>
      </w:r>
      <w:r w:rsidR="00332BB3">
        <w:t xml:space="preserve">1000 Miglia </w:t>
      </w:r>
      <w:r w:rsidR="000D2EAC">
        <w:t xml:space="preserve">Experience </w:t>
      </w:r>
      <w:proofErr w:type="spellStart"/>
      <w:r w:rsidR="000D2EAC">
        <w:t>Italy</w:t>
      </w:r>
      <w:proofErr w:type="spellEnd"/>
      <w:r w:rsidR="00CD6032">
        <w:t xml:space="preserve">. </w:t>
      </w:r>
    </w:p>
    <w:p w14:paraId="28FDCF08" w14:textId="77777777" w:rsidR="00781FED" w:rsidRDefault="00781FED" w:rsidP="00781FED"/>
    <w:p w14:paraId="7147E098" w14:textId="77777777" w:rsidR="00781FED" w:rsidRDefault="00781FED" w:rsidP="00781FED"/>
    <w:p w14:paraId="67F3D1E0" w14:textId="77777777" w:rsidR="00781FED" w:rsidRDefault="00781FED" w:rsidP="00781FED"/>
    <w:p w14:paraId="3FB101DF" w14:textId="6D80240C" w:rsidR="00781FED" w:rsidRDefault="00781FED" w:rsidP="00781FED">
      <w:pPr>
        <w:rPr>
          <w:b/>
          <w:bCs/>
        </w:rPr>
      </w:pPr>
      <w:r w:rsidRPr="00781FED">
        <w:rPr>
          <w:b/>
          <w:bCs/>
        </w:rPr>
        <w:t xml:space="preserve">1000 Miglia </w:t>
      </w:r>
      <w:proofErr w:type="spellStart"/>
      <w:r w:rsidRPr="00781FED">
        <w:rPr>
          <w:b/>
          <w:bCs/>
        </w:rPr>
        <w:t>S.r.I.</w:t>
      </w:r>
      <w:proofErr w:type="spellEnd"/>
    </w:p>
    <w:p w14:paraId="59CD551C" w14:textId="77777777" w:rsidR="00095F8B" w:rsidRDefault="00095F8B" w:rsidP="00095F8B">
      <w:pPr>
        <w:rPr>
          <w:b/>
          <w:bCs/>
        </w:rPr>
      </w:pPr>
      <w:r>
        <w:rPr>
          <w:b/>
          <w:bCs/>
        </w:rPr>
        <w:t xml:space="preserve">F.to Fulvio D’Alvia </w:t>
      </w:r>
    </w:p>
    <w:p w14:paraId="3546EC0A" w14:textId="77777777" w:rsidR="00095F8B" w:rsidRPr="00781FED" w:rsidRDefault="00095F8B" w:rsidP="00095F8B">
      <w:pPr>
        <w:rPr>
          <w:b/>
          <w:bCs/>
        </w:rPr>
      </w:pPr>
      <w:r>
        <w:rPr>
          <w:b/>
          <w:bCs/>
        </w:rPr>
        <w:t>Amministratore Delegato</w:t>
      </w:r>
    </w:p>
    <w:p w14:paraId="1EFFE3A8" w14:textId="77777777" w:rsidR="00095F8B" w:rsidRPr="00781FED" w:rsidRDefault="00095F8B" w:rsidP="00781FED">
      <w:pPr>
        <w:rPr>
          <w:b/>
          <w:bCs/>
        </w:rPr>
      </w:pPr>
    </w:p>
    <w:p w14:paraId="54C128AA" w14:textId="0FC75F69" w:rsidR="007C3384" w:rsidRPr="00781FED" w:rsidRDefault="007C3384" w:rsidP="00781FED"/>
    <w:sectPr w:rsidR="007C3384" w:rsidRPr="00781FED" w:rsidSect="00FD09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1134" w:bottom="2183" w:left="1134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5537" w14:textId="77777777" w:rsidR="006435EB" w:rsidRDefault="006435EB" w:rsidP="00473857">
      <w:r>
        <w:separator/>
      </w:r>
    </w:p>
  </w:endnote>
  <w:endnote w:type="continuationSeparator" w:id="0">
    <w:p w14:paraId="2818D0E4" w14:textId="77777777" w:rsidR="006435EB" w:rsidRDefault="006435EB" w:rsidP="004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FCA3" w14:textId="65D6136C" w:rsidR="00473857" w:rsidRDefault="00473857" w:rsidP="00450E72">
    <w:pPr>
      <w:pStyle w:val="Pidipagina"/>
      <w:tabs>
        <w:tab w:val="clear" w:pos="9638"/>
      </w:tabs>
    </w:pPr>
  </w:p>
  <w:p w14:paraId="201FA799" w14:textId="730EB9A1" w:rsidR="00473857" w:rsidRDefault="00151D6E" w:rsidP="00473857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6F45638" wp14:editId="714EA808">
          <wp:extent cx="7560000" cy="11340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2D0E" w14:textId="6B4AD238" w:rsidR="00F144FE" w:rsidRDefault="00151D6E" w:rsidP="00F152B0">
    <w:pPr>
      <w:pStyle w:val="Pidipagina"/>
      <w:tabs>
        <w:tab w:val="clear" w:pos="9638"/>
      </w:tabs>
      <w:ind w:left="-709" w:right="-716" w:hanging="425"/>
    </w:pPr>
    <w:r>
      <w:rPr>
        <w:noProof/>
        <w:lang w:eastAsia="it-IT"/>
      </w:rPr>
      <w:drawing>
        <wp:inline distT="0" distB="0" distL="0" distR="0" wp14:anchorId="306F8FAD" wp14:editId="526B0907">
          <wp:extent cx="7560000" cy="11340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9109" w14:textId="77777777" w:rsidR="006435EB" w:rsidRDefault="006435EB" w:rsidP="00473857">
      <w:r>
        <w:separator/>
      </w:r>
    </w:p>
  </w:footnote>
  <w:footnote w:type="continuationSeparator" w:id="0">
    <w:p w14:paraId="410D7CAD" w14:textId="77777777" w:rsidR="006435EB" w:rsidRDefault="006435EB" w:rsidP="0047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FBCC" w14:textId="6FDD2EC5" w:rsidR="00F144FE" w:rsidRDefault="00000000" w:rsidP="00F144FE">
    <w:pPr>
      <w:pStyle w:val="Intestazione"/>
      <w:tabs>
        <w:tab w:val="clear" w:pos="9638"/>
        <w:tab w:val="right" w:pos="9632"/>
      </w:tabs>
    </w:pPr>
    <w:sdt>
      <w:sdtPr>
        <w:id w:val="953744409"/>
        <w:docPartObj>
          <w:docPartGallery w:val="Page Numbers (Margins)"/>
          <w:docPartUnique/>
        </w:docPartObj>
      </w:sdtPr>
      <w:sdtContent>
        <w:r w:rsidR="00347D8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B2C7DE" wp14:editId="171181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80021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A57E2" w14:textId="77777777" w:rsidR="00347D89" w:rsidRDefault="00347D8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B2C7DE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FAA57E2" w14:textId="77777777" w:rsidR="00347D89" w:rsidRDefault="00347D8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44F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B047" w14:textId="301AB63C" w:rsidR="00F144FE" w:rsidRDefault="00151D6E" w:rsidP="00F144FE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0BCDF14B" wp14:editId="74ED9B45">
          <wp:extent cx="7559675" cy="151162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45" cy="151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ED5"/>
    <w:multiLevelType w:val="hybridMultilevel"/>
    <w:tmpl w:val="F416A3CA"/>
    <w:lvl w:ilvl="0" w:tplc="06BC9E26">
      <w:start w:val="1"/>
      <w:numFmt w:val="bullet"/>
      <w:lvlText w:val=""/>
      <w:lvlJc w:val="left"/>
      <w:rPr>
        <w:rFonts w:ascii="Wingdings" w:hAnsi="Wingdings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B54"/>
    <w:multiLevelType w:val="hybridMultilevel"/>
    <w:tmpl w:val="7EFE360E"/>
    <w:lvl w:ilvl="0" w:tplc="EF5C4A5E">
      <w:numFmt w:val="bullet"/>
      <w:lvlText w:val="-"/>
      <w:lvlJc w:val="left"/>
      <w:pPr>
        <w:ind w:left="720" w:hanging="360"/>
      </w:pPr>
      <w:rPr>
        <w:rFonts w:ascii="Brandon Grotesque Light" w:eastAsia="Cambria" w:hAnsi="Brandon Grotesqu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0E87"/>
    <w:multiLevelType w:val="hybridMultilevel"/>
    <w:tmpl w:val="DD14F2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117"/>
    <w:multiLevelType w:val="hybridMultilevel"/>
    <w:tmpl w:val="4ACA8382"/>
    <w:lvl w:ilvl="0" w:tplc="7C0EB3CA">
      <w:start w:val="1"/>
      <w:numFmt w:val="bullet"/>
      <w:lvlText w:val=""/>
      <w:lvlJc w:val="left"/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AE5"/>
    <w:multiLevelType w:val="hybridMultilevel"/>
    <w:tmpl w:val="30ACB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2438"/>
    <w:multiLevelType w:val="hybridMultilevel"/>
    <w:tmpl w:val="81BA38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91BD5"/>
    <w:multiLevelType w:val="hybridMultilevel"/>
    <w:tmpl w:val="38EE7EC6"/>
    <w:lvl w:ilvl="0" w:tplc="D3D2C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59CA"/>
    <w:multiLevelType w:val="hybridMultilevel"/>
    <w:tmpl w:val="AA365B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CCE"/>
    <w:multiLevelType w:val="hybridMultilevel"/>
    <w:tmpl w:val="73949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9074D"/>
    <w:multiLevelType w:val="hybridMultilevel"/>
    <w:tmpl w:val="72D0FD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E56DE6"/>
    <w:multiLevelType w:val="hybridMultilevel"/>
    <w:tmpl w:val="E5FA4A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D30A6"/>
    <w:multiLevelType w:val="hybridMultilevel"/>
    <w:tmpl w:val="C1822B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D163C"/>
    <w:multiLevelType w:val="hybridMultilevel"/>
    <w:tmpl w:val="345617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862B3"/>
    <w:multiLevelType w:val="hybridMultilevel"/>
    <w:tmpl w:val="7FC64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2C7F"/>
    <w:multiLevelType w:val="hybridMultilevel"/>
    <w:tmpl w:val="829AE1AE"/>
    <w:lvl w:ilvl="0" w:tplc="5DB8DC2E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1C1010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4AC576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F49A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9A255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06DC12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A0C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6E57C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089C6C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816429"/>
    <w:multiLevelType w:val="hybridMultilevel"/>
    <w:tmpl w:val="40184E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2612F"/>
    <w:multiLevelType w:val="hybridMultilevel"/>
    <w:tmpl w:val="E41234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00A2"/>
    <w:multiLevelType w:val="hybridMultilevel"/>
    <w:tmpl w:val="50F8B8BC"/>
    <w:lvl w:ilvl="0" w:tplc="91A01962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5443">
    <w:abstractNumId w:val="14"/>
  </w:num>
  <w:num w:numId="2" w16cid:durableId="1058166015">
    <w:abstractNumId w:val="13"/>
  </w:num>
  <w:num w:numId="3" w16cid:durableId="186139469">
    <w:abstractNumId w:val="15"/>
  </w:num>
  <w:num w:numId="4" w16cid:durableId="1220941597">
    <w:abstractNumId w:val="10"/>
  </w:num>
  <w:num w:numId="5" w16cid:durableId="1491168491">
    <w:abstractNumId w:val="5"/>
  </w:num>
  <w:num w:numId="6" w16cid:durableId="2103647043">
    <w:abstractNumId w:val="1"/>
  </w:num>
  <w:num w:numId="7" w16cid:durableId="329866478">
    <w:abstractNumId w:val="12"/>
  </w:num>
  <w:num w:numId="8" w16cid:durableId="693531663">
    <w:abstractNumId w:val="2"/>
  </w:num>
  <w:num w:numId="9" w16cid:durableId="1417366029">
    <w:abstractNumId w:val="7"/>
  </w:num>
  <w:num w:numId="10" w16cid:durableId="1032267443">
    <w:abstractNumId w:val="11"/>
  </w:num>
  <w:num w:numId="11" w16cid:durableId="603339398">
    <w:abstractNumId w:val="16"/>
  </w:num>
  <w:num w:numId="12" w16cid:durableId="954874602">
    <w:abstractNumId w:val="8"/>
  </w:num>
  <w:num w:numId="13" w16cid:durableId="2126651891">
    <w:abstractNumId w:val="9"/>
  </w:num>
  <w:num w:numId="14" w16cid:durableId="1203591868">
    <w:abstractNumId w:val="3"/>
  </w:num>
  <w:num w:numId="15" w16cid:durableId="2100370793">
    <w:abstractNumId w:val="17"/>
  </w:num>
  <w:num w:numId="16" w16cid:durableId="1327711313">
    <w:abstractNumId w:val="0"/>
  </w:num>
  <w:num w:numId="17" w16cid:durableId="1146816530">
    <w:abstractNumId w:val="4"/>
  </w:num>
  <w:num w:numId="18" w16cid:durableId="1238518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57"/>
    <w:rsid w:val="000143B2"/>
    <w:rsid w:val="00021391"/>
    <w:rsid w:val="00036189"/>
    <w:rsid w:val="00087D11"/>
    <w:rsid w:val="00095F8B"/>
    <w:rsid w:val="000D2EAC"/>
    <w:rsid w:val="00134396"/>
    <w:rsid w:val="001457F9"/>
    <w:rsid w:val="00151D6E"/>
    <w:rsid w:val="001927F6"/>
    <w:rsid w:val="00234D1F"/>
    <w:rsid w:val="00302F57"/>
    <w:rsid w:val="003131E6"/>
    <w:rsid w:val="00332BB3"/>
    <w:rsid w:val="00347304"/>
    <w:rsid w:val="00347D89"/>
    <w:rsid w:val="0037266C"/>
    <w:rsid w:val="003800B4"/>
    <w:rsid w:val="003B47F9"/>
    <w:rsid w:val="00416CAF"/>
    <w:rsid w:val="00450E72"/>
    <w:rsid w:val="00453131"/>
    <w:rsid w:val="00473644"/>
    <w:rsid w:val="00473857"/>
    <w:rsid w:val="004E1479"/>
    <w:rsid w:val="00504D1D"/>
    <w:rsid w:val="005153E2"/>
    <w:rsid w:val="006050E5"/>
    <w:rsid w:val="0064018F"/>
    <w:rsid w:val="006435EB"/>
    <w:rsid w:val="00661BFF"/>
    <w:rsid w:val="00662368"/>
    <w:rsid w:val="006658DC"/>
    <w:rsid w:val="006860B5"/>
    <w:rsid w:val="006861AE"/>
    <w:rsid w:val="006C42F3"/>
    <w:rsid w:val="006F410B"/>
    <w:rsid w:val="0073178D"/>
    <w:rsid w:val="0075512F"/>
    <w:rsid w:val="00781FED"/>
    <w:rsid w:val="00787159"/>
    <w:rsid w:val="007A673B"/>
    <w:rsid w:val="007C3384"/>
    <w:rsid w:val="007D1DED"/>
    <w:rsid w:val="00806C84"/>
    <w:rsid w:val="00856C8B"/>
    <w:rsid w:val="008B4490"/>
    <w:rsid w:val="008C1E95"/>
    <w:rsid w:val="008E2714"/>
    <w:rsid w:val="008F1562"/>
    <w:rsid w:val="00901891"/>
    <w:rsid w:val="009256F7"/>
    <w:rsid w:val="009810A9"/>
    <w:rsid w:val="009845AC"/>
    <w:rsid w:val="00A6157B"/>
    <w:rsid w:val="00A61CE8"/>
    <w:rsid w:val="00AE68B0"/>
    <w:rsid w:val="00B07208"/>
    <w:rsid w:val="00B83120"/>
    <w:rsid w:val="00C01FE1"/>
    <w:rsid w:val="00C21008"/>
    <w:rsid w:val="00C53CFB"/>
    <w:rsid w:val="00C91377"/>
    <w:rsid w:val="00CA58A3"/>
    <w:rsid w:val="00CD0822"/>
    <w:rsid w:val="00CD6032"/>
    <w:rsid w:val="00D051E9"/>
    <w:rsid w:val="00D139E3"/>
    <w:rsid w:val="00D156D8"/>
    <w:rsid w:val="00D60CF6"/>
    <w:rsid w:val="00D747A9"/>
    <w:rsid w:val="00DB2704"/>
    <w:rsid w:val="00E66A55"/>
    <w:rsid w:val="00EB6044"/>
    <w:rsid w:val="00EC2689"/>
    <w:rsid w:val="00EC432D"/>
    <w:rsid w:val="00ED3D4B"/>
    <w:rsid w:val="00F014DE"/>
    <w:rsid w:val="00F144FE"/>
    <w:rsid w:val="00F152B0"/>
    <w:rsid w:val="00F33517"/>
    <w:rsid w:val="00F41BC3"/>
    <w:rsid w:val="00F76E0E"/>
    <w:rsid w:val="00FA0DAC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91737"/>
  <w15:chartTrackingRefBased/>
  <w15:docId w15:val="{F36369C0-0F6F-3F46-B9C4-82BBEBC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57"/>
  </w:style>
  <w:style w:type="paragraph" w:styleId="Pidipagina">
    <w:name w:val="footer"/>
    <w:basedOn w:val="Normale"/>
    <w:link w:val="Pidipagina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57"/>
  </w:style>
  <w:style w:type="paragraph" w:styleId="Paragrafoelenco">
    <w:name w:val="List Paragraph"/>
    <w:basedOn w:val="Normale"/>
    <w:uiPriority w:val="34"/>
    <w:qFormat/>
    <w:rsid w:val="00347D89"/>
    <w:pPr>
      <w:spacing w:after="200" w:line="276" w:lineRule="auto"/>
      <w:ind w:left="720"/>
      <w:contextualSpacing/>
    </w:pPr>
    <w:rPr>
      <w:rFonts w:ascii="Helvetica" w:hAnsi="Helvetic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A67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7D234A-0F5E-4062-AF79-D1D8666A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Federica Mondini</cp:lastModifiedBy>
  <cp:revision>2</cp:revision>
  <cp:lastPrinted>2024-04-18T09:18:00Z</cp:lastPrinted>
  <dcterms:created xsi:type="dcterms:W3CDTF">2024-12-13T08:53:00Z</dcterms:created>
  <dcterms:modified xsi:type="dcterms:W3CDTF">2024-12-13T08:53:00Z</dcterms:modified>
</cp:coreProperties>
</file>