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6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Brescia, 11 December 2024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C05C63" w:rsidRPr="00F77E69" w:rsidRDefault="00C05C63" w:rsidP="00C05C63">
      <w:pPr>
        <w:pStyle w:val="Normale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val="en-GB" w:eastAsia="en-US"/>
        </w:rPr>
      </w:pPr>
      <w:r w:rsidRPr="00F77E69">
        <w:rPr>
          <w:rFonts w:asciiTheme="minorHAnsi" w:eastAsiaTheme="minorHAnsi" w:hAnsiTheme="minorHAnsi" w:cstheme="minorBidi"/>
          <w:b/>
          <w:bCs/>
          <w:sz w:val="32"/>
          <w:szCs w:val="32"/>
          <w:lang w:val="en-GB" w:eastAsia="en-US"/>
        </w:rPr>
        <w:t>NOTICE OF SEARCH FOR PROCURERS OF COMPETITORS FOR THE 1000 MIGLIA EXPERIENCE ITALY 2025 EVENT</w:t>
      </w:r>
    </w:p>
    <w:p w:rsidR="00C05C6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WHEREAS 1000 Miglia: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- intends to </w:t>
      </w:r>
      <w:r>
        <w:rPr>
          <w:rFonts w:asciiTheme="minorHAnsi" w:hAnsiTheme="minorHAnsi" w:cstheme="minorHAnsi"/>
          <w:lang w:val="en-GB"/>
        </w:rPr>
        <w:t>find</w:t>
      </w:r>
      <w:r w:rsidRPr="005B3A73">
        <w:rPr>
          <w:rFonts w:asciiTheme="minorHAnsi" w:hAnsiTheme="minorHAnsi" w:cstheme="minorHAnsi"/>
          <w:lang w:val="en-GB"/>
        </w:rPr>
        <w:t xml:space="preserve"> competitors for the 1000 Miglia Experience Italy 2025 event organised by the Company;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- intends to avail itself of the services of </w:t>
      </w:r>
      <w:r>
        <w:rPr>
          <w:rFonts w:asciiTheme="minorHAnsi" w:hAnsiTheme="minorHAnsi" w:cstheme="minorHAnsi"/>
          <w:lang w:val="en-GB"/>
        </w:rPr>
        <w:t>procurers</w:t>
      </w:r>
      <w:r w:rsidRPr="005B3A73">
        <w:rPr>
          <w:rFonts w:asciiTheme="minorHAnsi" w:hAnsiTheme="minorHAnsi" w:cstheme="minorHAnsi"/>
          <w:lang w:val="en-GB"/>
        </w:rPr>
        <w:t xml:space="preserve"> and to this end</w:t>
      </w:r>
    </w:p>
    <w:p w:rsidR="00C05C6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:rsidR="00C05C63" w:rsidRPr="00EC09A2" w:rsidRDefault="00C05C63" w:rsidP="00C05C63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EC09A2">
        <w:rPr>
          <w:rFonts w:asciiTheme="minorHAnsi" w:hAnsiTheme="minorHAnsi" w:cstheme="minorHAnsi"/>
          <w:b/>
          <w:bCs/>
          <w:sz w:val="28"/>
          <w:szCs w:val="28"/>
          <w:lang w:val="en-GB"/>
        </w:rPr>
        <w:t>INVITES</w:t>
      </w:r>
    </w:p>
    <w:p w:rsidR="00C05C6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C05C63" w:rsidRPr="00873444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873444">
        <w:rPr>
          <w:rFonts w:asciiTheme="minorHAnsi" w:hAnsiTheme="minorHAnsi" w:cstheme="minorHAnsi"/>
          <w:lang w:val="en-GB"/>
        </w:rPr>
        <w:t xml:space="preserve">Those who are interested in expressing their interest in acting as procurer of competitors for the 1000 Miglia Experience Italy 2025 event (hereinafter referred to as </w:t>
      </w:r>
      <w:r>
        <w:rPr>
          <w:rFonts w:asciiTheme="minorHAnsi" w:hAnsiTheme="minorHAnsi" w:cstheme="minorHAnsi"/>
          <w:lang w:val="en-GB"/>
        </w:rPr>
        <w:t>“</w:t>
      </w:r>
      <w:r w:rsidRPr="00873444">
        <w:rPr>
          <w:rFonts w:asciiTheme="minorHAnsi" w:hAnsiTheme="minorHAnsi" w:cstheme="minorHAnsi"/>
          <w:lang w:val="en-GB"/>
        </w:rPr>
        <w:t>Procurer</w:t>
      </w:r>
      <w:r>
        <w:rPr>
          <w:rFonts w:asciiTheme="minorHAnsi" w:hAnsiTheme="minorHAnsi" w:cstheme="minorHAnsi"/>
          <w:lang w:val="en-GB"/>
        </w:rPr>
        <w:t>”</w:t>
      </w:r>
      <w:r w:rsidRPr="00873444">
        <w:rPr>
          <w:rFonts w:asciiTheme="minorHAnsi" w:hAnsiTheme="minorHAnsi" w:cstheme="minorHAnsi"/>
          <w:lang w:val="en-GB"/>
        </w:rPr>
        <w:t>).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Interested parties should send a curriculum vitae and expression of interest by e-mail to the Certified Electronic Mail (PEC) address 1000miglia@legalmail.it.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Following the </w:t>
      </w:r>
      <w:r w:rsidR="00B1609D">
        <w:rPr>
          <w:rFonts w:asciiTheme="minorHAnsi" w:hAnsiTheme="minorHAnsi" w:cstheme="minorHAnsi"/>
          <w:lang w:val="en-GB"/>
        </w:rPr>
        <w:t>assessment</w:t>
      </w:r>
      <w:r w:rsidRPr="005B3A73">
        <w:rPr>
          <w:rFonts w:asciiTheme="minorHAnsi" w:hAnsiTheme="minorHAnsi" w:cstheme="minorHAnsi"/>
          <w:lang w:val="en-GB"/>
        </w:rPr>
        <w:t xml:space="preserve"> of the CV and a possible interview, 1000 Miglia reserves the right to appoint the position of </w:t>
      </w:r>
      <w:r w:rsidRPr="00873444"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>.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It should be noted that the appointment does not entail any exclusivity and that therefore the Company may appoint more than one person without any limitation in number.</w:t>
      </w:r>
    </w:p>
    <w:p w:rsidR="00C05C6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The appointment of the </w:t>
      </w:r>
      <w:r w:rsidRPr="00873444"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 consists in recommending to 1000 Miglia at least no. 4 competitors to enter the Experience Italy 2025</w:t>
      </w:r>
      <w:r>
        <w:rPr>
          <w:rFonts w:asciiTheme="minorHAnsi" w:hAnsiTheme="minorHAnsi" w:cstheme="minorHAnsi"/>
          <w:lang w:val="en-GB"/>
        </w:rPr>
        <w:t xml:space="preserve"> </w:t>
      </w:r>
      <w:r w:rsidRPr="005B3A73">
        <w:rPr>
          <w:rFonts w:asciiTheme="minorHAnsi" w:hAnsiTheme="minorHAnsi" w:cstheme="minorHAnsi"/>
          <w:lang w:val="en-GB"/>
        </w:rPr>
        <w:t>event</w:t>
      </w:r>
      <w:r>
        <w:rPr>
          <w:rFonts w:asciiTheme="minorHAnsi" w:hAnsiTheme="minorHAnsi" w:cstheme="minorHAnsi"/>
          <w:lang w:val="en-GB"/>
        </w:rPr>
        <w:t>,</w:t>
      </w:r>
      <w:r w:rsidRPr="005B3A73">
        <w:rPr>
          <w:rFonts w:asciiTheme="minorHAnsi" w:hAnsiTheme="minorHAnsi" w:cstheme="minorHAnsi"/>
          <w:lang w:val="en-GB"/>
        </w:rPr>
        <w:t xml:space="preserve"> of which at least </w:t>
      </w:r>
      <w:proofErr w:type="gramStart"/>
      <w:r w:rsidRPr="005B3A73">
        <w:rPr>
          <w:rFonts w:asciiTheme="minorHAnsi" w:hAnsiTheme="minorHAnsi" w:cstheme="minorHAnsi"/>
          <w:lang w:val="en-GB"/>
        </w:rPr>
        <w:t>2</w:t>
      </w:r>
      <w:proofErr w:type="gramEnd"/>
      <w:r w:rsidRPr="005B3A7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must be</w:t>
      </w:r>
      <w:r w:rsidRPr="005B3A7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“</w:t>
      </w:r>
      <w:r w:rsidRPr="005B3A73">
        <w:rPr>
          <w:rFonts w:asciiTheme="minorHAnsi" w:hAnsiTheme="minorHAnsi" w:cstheme="minorHAnsi"/>
          <w:lang w:val="en-GB"/>
        </w:rPr>
        <w:t>new</w:t>
      </w:r>
      <w:r>
        <w:rPr>
          <w:rFonts w:asciiTheme="minorHAnsi" w:hAnsiTheme="minorHAnsi" w:cstheme="minorHAnsi"/>
          <w:lang w:val="en-GB"/>
        </w:rPr>
        <w:t>”</w:t>
      </w:r>
      <w:r w:rsidRPr="005B3A73">
        <w:rPr>
          <w:rFonts w:asciiTheme="minorHAnsi" w:hAnsiTheme="minorHAnsi" w:cstheme="minorHAnsi"/>
          <w:lang w:val="en-GB"/>
        </w:rPr>
        <w:t xml:space="preserve">, i.e. who have not participated in the previous editions of </w:t>
      </w:r>
      <w:r>
        <w:rPr>
          <w:rFonts w:asciiTheme="minorHAnsi" w:hAnsiTheme="minorHAnsi" w:cstheme="minorHAnsi"/>
          <w:lang w:val="en-GB"/>
        </w:rPr>
        <w:t>“</w:t>
      </w:r>
      <w:r w:rsidRPr="005B3A73">
        <w:rPr>
          <w:rFonts w:asciiTheme="minorHAnsi" w:hAnsiTheme="minorHAnsi" w:cstheme="minorHAnsi"/>
          <w:lang w:val="en-GB"/>
        </w:rPr>
        <w:t>Sorrento Roads</w:t>
      </w:r>
      <w:r>
        <w:rPr>
          <w:rFonts w:asciiTheme="minorHAnsi" w:hAnsiTheme="minorHAnsi" w:cstheme="minorHAnsi"/>
          <w:lang w:val="en-GB"/>
        </w:rPr>
        <w:t>”</w:t>
      </w:r>
      <w:r w:rsidRPr="005B3A73">
        <w:rPr>
          <w:rFonts w:asciiTheme="minorHAnsi" w:hAnsiTheme="minorHAnsi" w:cstheme="minorHAnsi"/>
          <w:lang w:val="en-GB"/>
        </w:rPr>
        <w:t>.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NOTIFYING</w:t>
      </w:r>
      <w:r w:rsidRPr="005B3A73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 xml:space="preserve">METHOD 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The procurer must </w:t>
      </w:r>
      <w:r>
        <w:rPr>
          <w:rFonts w:asciiTheme="minorHAnsi" w:hAnsiTheme="minorHAnsi" w:cstheme="minorHAnsi"/>
          <w:lang w:val="en-GB"/>
        </w:rPr>
        <w:t>notify</w:t>
      </w:r>
      <w:r w:rsidRPr="005B3A73">
        <w:rPr>
          <w:rFonts w:asciiTheme="minorHAnsi" w:hAnsiTheme="minorHAnsi" w:cstheme="minorHAnsi"/>
          <w:lang w:val="en-GB"/>
        </w:rPr>
        <w:t xml:space="preserve"> the names of the competitors.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The competitors shall in turn notify 1000 Miglia that they are part of the </w:t>
      </w:r>
      <w:r w:rsidRPr="00873444"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's </w:t>
      </w:r>
      <w:r>
        <w:rPr>
          <w:rFonts w:asciiTheme="minorHAnsi" w:hAnsiTheme="minorHAnsi" w:cstheme="minorHAnsi"/>
          <w:lang w:val="en-GB"/>
        </w:rPr>
        <w:t>“</w:t>
      </w:r>
      <w:r w:rsidRPr="005B3A73">
        <w:rPr>
          <w:rFonts w:asciiTheme="minorHAnsi" w:hAnsiTheme="minorHAnsi" w:cstheme="minorHAnsi"/>
          <w:lang w:val="en-GB"/>
        </w:rPr>
        <w:t>Team</w:t>
      </w:r>
      <w:r>
        <w:rPr>
          <w:rFonts w:asciiTheme="minorHAnsi" w:hAnsiTheme="minorHAnsi" w:cstheme="minorHAnsi"/>
          <w:lang w:val="en-GB"/>
        </w:rPr>
        <w:t>”</w:t>
      </w:r>
      <w:r w:rsidRPr="005B3A73">
        <w:rPr>
          <w:rFonts w:asciiTheme="minorHAnsi" w:hAnsiTheme="minorHAnsi" w:cstheme="minorHAnsi"/>
          <w:lang w:val="en-GB"/>
        </w:rPr>
        <w:t xml:space="preserve"> at the </w:t>
      </w:r>
      <w:r>
        <w:rPr>
          <w:rFonts w:asciiTheme="minorHAnsi" w:hAnsiTheme="minorHAnsi" w:cstheme="minorHAnsi"/>
          <w:lang w:val="en-GB"/>
        </w:rPr>
        <w:t xml:space="preserve">time </w:t>
      </w:r>
      <w:r w:rsidRPr="005B3A73">
        <w:rPr>
          <w:rFonts w:asciiTheme="minorHAnsi" w:hAnsiTheme="minorHAnsi" w:cstheme="minorHAnsi"/>
          <w:lang w:val="en-GB"/>
        </w:rPr>
        <w:t>of entry.</w:t>
      </w:r>
    </w:p>
    <w:p w:rsidR="00C05C6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The entry of the indicated competitors is considered finalised with the payment of the participation fee.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b/>
          <w:bCs/>
          <w:lang w:val="en-GB"/>
        </w:rPr>
        <w:t>TERMS AND DURATION</w:t>
      </w:r>
    </w:p>
    <w:p w:rsidR="00C05C6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Upon the indication of </w:t>
      </w:r>
      <w:proofErr w:type="gramStart"/>
      <w:r w:rsidRPr="005B3A73">
        <w:rPr>
          <w:rFonts w:asciiTheme="minorHAnsi" w:hAnsiTheme="minorHAnsi" w:cstheme="minorHAnsi"/>
          <w:lang w:val="en-GB"/>
        </w:rPr>
        <w:t>4</w:t>
      </w:r>
      <w:proofErr w:type="gramEnd"/>
      <w:r w:rsidRPr="005B3A73">
        <w:rPr>
          <w:rFonts w:asciiTheme="minorHAnsi" w:hAnsiTheme="minorHAnsi" w:cstheme="minorHAnsi"/>
          <w:lang w:val="en-GB"/>
        </w:rPr>
        <w:t xml:space="preserve"> competitors, the </w:t>
      </w:r>
      <w:r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 shall be entitled to a </w:t>
      </w:r>
      <w:r>
        <w:rPr>
          <w:rFonts w:asciiTheme="minorHAnsi" w:hAnsiTheme="minorHAnsi" w:cstheme="minorHAnsi"/>
          <w:lang w:val="en-GB"/>
        </w:rPr>
        <w:t>“</w:t>
      </w:r>
      <w:r w:rsidRPr="005B3A73">
        <w:rPr>
          <w:rFonts w:asciiTheme="minorHAnsi" w:hAnsiTheme="minorHAnsi" w:cstheme="minorHAnsi"/>
          <w:lang w:val="en-GB"/>
        </w:rPr>
        <w:t>Support</w:t>
      </w:r>
      <w:r>
        <w:rPr>
          <w:rFonts w:asciiTheme="minorHAnsi" w:hAnsiTheme="minorHAnsi" w:cstheme="minorHAnsi"/>
          <w:lang w:val="en-GB"/>
        </w:rPr>
        <w:t>”</w:t>
      </w:r>
      <w:r w:rsidRPr="005B3A73">
        <w:rPr>
          <w:rFonts w:asciiTheme="minorHAnsi" w:hAnsiTheme="minorHAnsi" w:cstheme="minorHAnsi"/>
          <w:lang w:val="en-GB"/>
        </w:rPr>
        <w:t xml:space="preserve"> package</w:t>
      </w:r>
      <w:r>
        <w:rPr>
          <w:rFonts w:asciiTheme="minorHAnsi" w:hAnsiTheme="minorHAnsi" w:cstheme="minorHAnsi"/>
          <w:lang w:val="en-GB"/>
        </w:rPr>
        <w:t xml:space="preserve"> </w:t>
      </w:r>
      <w:r w:rsidRPr="005B3A73">
        <w:rPr>
          <w:rFonts w:asciiTheme="minorHAnsi" w:hAnsiTheme="minorHAnsi" w:cstheme="minorHAnsi"/>
          <w:lang w:val="en-GB"/>
        </w:rPr>
        <w:t>including accommodation in a double room for a support crew of 2 people and a support sticker.</w:t>
      </w:r>
    </w:p>
    <w:p w:rsidR="00C05C6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For the referral of </w:t>
      </w:r>
      <w:proofErr w:type="gramStart"/>
      <w:r w:rsidRPr="005B3A73">
        <w:rPr>
          <w:rFonts w:asciiTheme="minorHAnsi" w:hAnsiTheme="minorHAnsi" w:cstheme="minorHAnsi"/>
          <w:lang w:val="en-GB"/>
        </w:rPr>
        <w:t>5</w:t>
      </w:r>
      <w:proofErr w:type="gramEnd"/>
      <w:r w:rsidRPr="005B3A73">
        <w:rPr>
          <w:rFonts w:asciiTheme="minorHAnsi" w:hAnsiTheme="minorHAnsi" w:cstheme="minorHAnsi"/>
          <w:lang w:val="en-GB"/>
        </w:rPr>
        <w:t xml:space="preserve"> competitors, the </w:t>
      </w:r>
      <w:r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 shall be entitled to one (1) </w:t>
      </w:r>
      <w:r>
        <w:rPr>
          <w:rFonts w:asciiTheme="minorHAnsi" w:hAnsiTheme="minorHAnsi" w:cstheme="minorHAnsi"/>
          <w:lang w:val="en-GB"/>
        </w:rPr>
        <w:t>“</w:t>
      </w:r>
      <w:r w:rsidRPr="005B3A73">
        <w:rPr>
          <w:rFonts w:asciiTheme="minorHAnsi" w:hAnsiTheme="minorHAnsi" w:cstheme="minorHAnsi"/>
          <w:lang w:val="en-GB"/>
        </w:rPr>
        <w:t>Base</w:t>
      </w:r>
      <w:r>
        <w:rPr>
          <w:rFonts w:asciiTheme="minorHAnsi" w:hAnsiTheme="minorHAnsi" w:cstheme="minorHAnsi"/>
          <w:lang w:val="en-GB"/>
        </w:rPr>
        <w:t>”</w:t>
      </w:r>
      <w:r w:rsidRPr="005B3A73">
        <w:rPr>
          <w:rFonts w:asciiTheme="minorHAnsi" w:hAnsiTheme="minorHAnsi" w:cstheme="minorHAnsi"/>
          <w:lang w:val="en-GB"/>
        </w:rPr>
        <w:t xml:space="preserve"> entry fee including accommodation in a double room for a crew of 2 and participation in the race.</w:t>
      </w:r>
    </w:p>
    <w:p w:rsidR="00C05C6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The duration of the assignment refer</w:t>
      </w:r>
      <w:r>
        <w:rPr>
          <w:rFonts w:asciiTheme="minorHAnsi" w:hAnsiTheme="minorHAnsi" w:cstheme="minorHAnsi"/>
          <w:lang w:val="en-GB"/>
        </w:rPr>
        <w:t>s</w:t>
      </w:r>
      <w:r w:rsidRPr="005B3A73">
        <w:rPr>
          <w:rFonts w:asciiTheme="minorHAnsi" w:hAnsiTheme="minorHAnsi" w:cstheme="minorHAnsi"/>
          <w:lang w:val="en-GB"/>
        </w:rPr>
        <w:t xml:space="preserve"> to the 2025 edition of the 1000 Miglia Experience Italy event only.</w:t>
      </w:r>
    </w:p>
    <w:p w:rsidR="00C05C63" w:rsidRPr="007554FA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:rsidR="00C05C63" w:rsidRPr="007554FA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B3A73">
        <w:rPr>
          <w:rFonts w:asciiTheme="minorHAnsi" w:hAnsiTheme="minorHAnsi" w:cstheme="minorHAnsi"/>
          <w:b/>
          <w:bCs/>
        </w:rPr>
        <w:t xml:space="preserve">1000 Miglia </w:t>
      </w:r>
      <w:proofErr w:type="spellStart"/>
      <w:r w:rsidRPr="005B3A73">
        <w:rPr>
          <w:rFonts w:asciiTheme="minorHAnsi" w:hAnsiTheme="minorHAnsi" w:cstheme="minorHAnsi"/>
          <w:b/>
          <w:bCs/>
        </w:rPr>
        <w:t>S.r.I.</w:t>
      </w:r>
      <w:proofErr w:type="spellEnd"/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Signed</w:t>
      </w:r>
      <w:proofErr w:type="spellEnd"/>
      <w:r w:rsidRPr="005B3A73">
        <w:rPr>
          <w:rFonts w:asciiTheme="minorHAnsi" w:hAnsiTheme="minorHAnsi" w:cstheme="minorHAnsi"/>
          <w:b/>
          <w:bCs/>
        </w:rPr>
        <w:t xml:space="preserve"> Fulvio D'Alvia</w:t>
      </w:r>
    </w:p>
    <w:p w:rsidR="00C05C63" w:rsidRPr="005B3A73" w:rsidRDefault="00C05C63" w:rsidP="00C05C6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CEO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</w:p>
    <w:sectPr w:rsidR="00C05C63" w:rsidRPr="005B3A73" w:rsidSect="00FD09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134" w:right="1134" w:bottom="2183" w:left="1134" w:header="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A5" w:rsidRDefault="00323BA5" w:rsidP="00473857">
      <w:r>
        <w:separator/>
      </w:r>
    </w:p>
  </w:endnote>
  <w:endnote w:type="continuationSeparator" w:id="0">
    <w:p w:rsidR="00323BA5" w:rsidRDefault="00323BA5" w:rsidP="004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857" w:rsidRDefault="00473857" w:rsidP="00450E72">
    <w:pPr>
      <w:pStyle w:val="Pidipagina"/>
      <w:tabs>
        <w:tab w:val="clear" w:pos="9638"/>
      </w:tabs>
    </w:pPr>
  </w:p>
  <w:p w:rsidR="00473857" w:rsidRDefault="00151D6E" w:rsidP="00473857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6F45638" wp14:editId="714EA808">
          <wp:extent cx="7560000" cy="11340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FE" w:rsidRDefault="00151D6E" w:rsidP="00F152B0">
    <w:pPr>
      <w:pStyle w:val="Pidipagina"/>
      <w:tabs>
        <w:tab w:val="clear" w:pos="9638"/>
      </w:tabs>
      <w:ind w:left="-709" w:right="-716" w:hanging="425"/>
    </w:pPr>
    <w:r>
      <w:rPr>
        <w:noProof/>
        <w:lang w:eastAsia="it-IT"/>
      </w:rPr>
      <w:drawing>
        <wp:inline distT="0" distB="0" distL="0" distR="0" wp14:anchorId="306F8FAD" wp14:editId="526B0907">
          <wp:extent cx="7560000" cy="113400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A5" w:rsidRDefault="00323BA5" w:rsidP="00473857">
      <w:r>
        <w:separator/>
      </w:r>
    </w:p>
  </w:footnote>
  <w:footnote w:type="continuationSeparator" w:id="0">
    <w:p w:rsidR="00323BA5" w:rsidRDefault="00323BA5" w:rsidP="0047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FE" w:rsidRDefault="00323BA5" w:rsidP="00F144FE">
    <w:pPr>
      <w:pStyle w:val="Intestazione"/>
      <w:tabs>
        <w:tab w:val="clear" w:pos="9638"/>
        <w:tab w:val="right" w:pos="9632"/>
      </w:tabs>
    </w:pPr>
    <w:sdt>
      <w:sdtPr>
        <w:id w:val="953744409"/>
        <w:docPartObj>
          <w:docPartGallery w:val="Page Numbers (Margins)"/>
          <w:docPartUnique/>
        </w:docPartObj>
      </w:sdtPr>
      <w:sdtEndPr/>
      <w:sdtContent>
        <w:r w:rsidR="00347D89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B2C7DE" wp14:editId="1711812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800212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D89" w:rsidRDefault="00347D8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05C63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B2C7DE" id="Rettangolo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JZsC&#10;P4UCAAAM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:rsidR="00347D89" w:rsidRDefault="00347D8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05C6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44F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FE" w:rsidRDefault="00151D6E" w:rsidP="00F144FE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0BCDF14B" wp14:editId="74ED9B45">
          <wp:extent cx="7559675" cy="1511621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045" cy="151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2ED5"/>
    <w:multiLevelType w:val="hybridMultilevel"/>
    <w:tmpl w:val="F416A3CA"/>
    <w:lvl w:ilvl="0" w:tplc="06BC9E26">
      <w:start w:val="1"/>
      <w:numFmt w:val="bullet"/>
      <w:lvlText w:val=""/>
      <w:lvlJc w:val="left"/>
      <w:rPr>
        <w:rFonts w:ascii="Wingdings" w:hAnsi="Wingdings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0B54"/>
    <w:multiLevelType w:val="hybridMultilevel"/>
    <w:tmpl w:val="7EFE360E"/>
    <w:lvl w:ilvl="0" w:tplc="EF5C4A5E">
      <w:numFmt w:val="bullet"/>
      <w:lvlText w:val="-"/>
      <w:lvlJc w:val="left"/>
      <w:pPr>
        <w:ind w:left="720" w:hanging="360"/>
      </w:pPr>
      <w:rPr>
        <w:rFonts w:ascii="Brandon Grotesque Light" w:eastAsia="Cambria" w:hAnsi="Brandon Grotesque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0E87"/>
    <w:multiLevelType w:val="hybridMultilevel"/>
    <w:tmpl w:val="DD14F2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117"/>
    <w:multiLevelType w:val="hybridMultilevel"/>
    <w:tmpl w:val="4ACA8382"/>
    <w:lvl w:ilvl="0" w:tplc="7C0EB3CA">
      <w:start w:val="1"/>
      <w:numFmt w:val="bullet"/>
      <w:lvlText w:val=""/>
      <w:lvlJc w:val="left"/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06AE5"/>
    <w:multiLevelType w:val="hybridMultilevel"/>
    <w:tmpl w:val="30ACB0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42438"/>
    <w:multiLevelType w:val="hybridMultilevel"/>
    <w:tmpl w:val="81BA38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91BD5"/>
    <w:multiLevelType w:val="hybridMultilevel"/>
    <w:tmpl w:val="38EE7EC6"/>
    <w:lvl w:ilvl="0" w:tplc="D3D2C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259CA"/>
    <w:multiLevelType w:val="hybridMultilevel"/>
    <w:tmpl w:val="AA365B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3CCE"/>
    <w:multiLevelType w:val="hybridMultilevel"/>
    <w:tmpl w:val="73949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9074D"/>
    <w:multiLevelType w:val="hybridMultilevel"/>
    <w:tmpl w:val="72D0FD3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E56DE6"/>
    <w:multiLevelType w:val="hybridMultilevel"/>
    <w:tmpl w:val="E5FA4A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D30A6"/>
    <w:multiLevelType w:val="hybridMultilevel"/>
    <w:tmpl w:val="C1822B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D163C"/>
    <w:multiLevelType w:val="hybridMultilevel"/>
    <w:tmpl w:val="345617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1862B3"/>
    <w:multiLevelType w:val="hybridMultilevel"/>
    <w:tmpl w:val="7FC64A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F2C7F"/>
    <w:multiLevelType w:val="hybridMultilevel"/>
    <w:tmpl w:val="829AE1AE"/>
    <w:lvl w:ilvl="0" w:tplc="5DB8DC2E">
      <w:start w:val="1"/>
      <w:numFmt w:val="bullet"/>
      <w:lvlText w:val="-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1C1010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4AC576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F49AF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9A255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06DC12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A0C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26E57C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089C6C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8816429"/>
    <w:multiLevelType w:val="hybridMultilevel"/>
    <w:tmpl w:val="40184E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2612F"/>
    <w:multiLevelType w:val="hybridMultilevel"/>
    <w:tmpl w:val="E41234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A00A2"/>
    <w:multiLevelType w:val="hybridMultilevel"/>
    <w:tmpl w:val="50F8B8BC"/>
    <w:lvl w:ilvl="0" w:tplc="91A01962">
      <w:start w:val="1"/>
      <w:numFmt w:val="bullet"/>
      <w:lvlText w:val=""/>
      <w:lvlJc w:val="left"/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0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3"/>
  </w:num>
  <w:num w:numId="15">
    <w:abstractNumId w:val="17"/>
  </w:num>
  <w:num w:numId="16">
    <w:abstractNumId w:val="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57"/>
    <w:rsid w:val="000143B2"/>
    <w:rsid w:val="00021391"/>
    <w:rsid w:val="00036189"/>
    <w:rsid w:val="00087D11"/>
    <w:rsid w:val="00095F8B"/>
    <w:rsid w:val="000D2EAC"/>
    <w:rsid w:val="00134396"/>
    <w:rsid w:val="001457F9"/>
    <w:rsid w:val="00151D6E"/>
    <w:rsid w:val="001927F6"/>
    <w:rsid w:val="00234D1F"/>
    <w:rsid w:val="00302F57"/>
    <w:rsid w:val="003131E6"/>
    <w:rsid w:val="00323BA5"/>
    <w:rsid w:val="00332BB3"/>
    <w:rsid w:val="00347304"/>
    <w:rsid w:val="00347D89"/>
    <w:rsid w:val="0037266C"/>
    <w:rsid w:val="003800B4"/>
    <w:rsid w:val="003B47F9"/>
    <w:rsid w:val="00416CAF"/>
    <w:rsid w:val="00450E72"/>
    <w:rsid w:val="00453131"/>
    <w:rsid w:val="00473644"/>
    <w:rsid w:val="00473857"/>
    <w:rsid w:val="004E1479"/>
    <w:rsid w:val="00504D1D"/>
    <w:rsid w:val="005153E2"/>
    <w:rsid w:val="006050E5"/>
    <w:rsid w:val="0064018F"/>
    <w:rsid w:val="006435EB"/>
    <w:rsid w:val="00661BFF"/>
    <w:rsid w:val="00662368"/>
    <w:rsid w:val="006658DC"/>
    <w:rsid w:val="006860B5"/>
    <w:rsid w:val="006861AE"/>
    <w:rsid w:val="006C42F3"/>
    <w:rsid w:val="006F410B"/>
    <w:rsid w:val="0073178D"/>
    <w:rsid w:val="0075512F"/>
    <w:rsid w:val="00781FED"/>
    <w:rsid w:val="00787159"/>
    <w:rsid w:val="00796FDF"/>
    <w:rsid w:val="007A673B"/>
    <w:rsid w:val="007C3384"/>
    <w:rsid w:val="007D1DED"/>
    <w:rsid w:val="00806C84"/>
    <w:rsid w:val="00856C8B"/>
    <w:rsid w:val="008B4490"/>
    <w:rsid w:val="008C1E95"/>
    <w:rsid w:val="008E2714"/>
    <w:rsid w:val="008F1562"/>
    <w:rsid w:val="00901891"/>
    <w:rsid w:val="009256F7"/>
    <w:rsid w:val="009810A9"/>
    <w:rsid w:val="009845AC"/>
    <w:rsid w:val="00A6157B"/>
    <w:rsid w:val="00A61CE8"/>
    <w:rsid w:val="00AE68B0"/>
    <w:rsid w:val="00B07208"/>
    <w:rsid w:val="00B1609D"/>
    <w:rsid w:val="00B83120"/>
    <w:rsid w:val="00C01FE1"/>
    <w:rsid w:val="00C05C63"/>
    <w:rsid w:val="00C21008"/>
    <w:rsid w:val="00C53CFB"/>
    <w:rsid w:val="00C91377"/>
    <w:rsid w:val="00CA58A3"/>
    <w:rsid w:val="00CD0822"/>
    <w:rsid w:val="00CD6032"/>
    <w:rsid w:val="00D051E9"/>
    <w:rsid w:val="00D139E3"/>
    <w:rsid w:val="00D14D62"/>
    <w:rsid w:val="00D156D8"/>
    <w:rsid w:val="00D60CF6"/>
    <w:rsid w:val="00D747A9"/>
    <w:rsid w:val="00DB2704"/>
    <w:rsid w:val="00E66A55"/>
    <w:rsid w:val="00EB6044"/>
    <w:rsid w:val="00EC2689"/>
    <w:rsid w:val="00EC432D"/>
    <w:rsid w:val="00ED3D4B"/>
    <w:rsid w:val="00F014DE"/>
    <w:rsid w:val="00F144FE"/>
    <w:rsid w:val="00F152B0"/>
    <w:rsid w:val="00F33517"/>
    <w:rsid w:val="00F41BC3"/>
    <w:rsid w:val="00F76E0E"/>
    <w:rsid w:val="00FA0DAC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91737"/>
  <w15:chartTrackingRefBased/>
  <w15:docId w15:val="{F36369C0-0F6F-3F46-B9C4-82BBEBC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857"/>
  </w:style>
  <w:style w:type="paragraph" w:styleId="Pidipagina">
    <w:name w:val="footer"/>
    <w:basedOn w:val="Normale"/>
    <w:link w:val="PidipaginaCarattere"/>
    <w:uiPriority w:val="99"/>
    <w:unhideWhenUsed/>
    <w:rsid w:val="00473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857"/>
  </w:style>
  <w:style w:type="paragraph" w:styleId="Paragrafoelenco">
    <w:name w:val="List Paragraph"/>
    <w:basedOn w:val="Normale"/>
    <w:uiPriority w:val="34"/>
    <w:qFormat/>
    <w:rsid w:val="00347D89"/>
    <w:pPr>
      <w:spacing w:after="200" w:line="276" w:lineRule="auto"/>
      <w:ind w:left="720"/>
      <w:contextualSpacing/>
    </w:pPr>
    <w:rPr>
      <w:rFonts w:ascii="Helvetica" w:hAnsi="Helvetica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A67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673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05C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905EB-FDF6-4E43-B54E-37D7076C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1761</Characters>
  <Application>Microsoft Office Word</Application>
  <DocSecurity>0</DocSecurity>
  <Lines>46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</cp:lastModifiedBy>
  <cp:revision>5</cp:revision>
  <cp:lastPrinted>2024-04-18T09:18:00Z</cp:lastPrinted>
  <dcterms:created xsi:type="dcterms:W3CDTF">2024-12-14T22:19:00Z</dcterms:created>
  <dcterms:modified xsi:type="dcterms:W3CDTF">2024-12-15T15:10:00Z</dcterms:modified>
</cp:coreProperties>
</file>